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54" w:rsidRPr="00C130BD" w:rsidRDefault="00193D0D" w:rsidP="00B31754">
      <w:pPr>
        <w:spacing w:before="157"/>
        <w:ind w:left="3794" w:right="3440" w:firstLine="3"/>
        <w:jc w:val="center"/>
        <w:rPr>
          <w:b/>
          <w:sz w:val="24"/>
          <w:szCs w:val="24"/>
        </w:rPr>
      </w:pPr>
      <w:r w:rsidRPr="00C130BD">
        <w:rPr>
          <w:b/>
          <w:sz w:val="24"/>
          <w:szCs w:val="24"/>
        </w:rPr>
        <w:t xml:space="preserve">2:3 </w:t>
      </w:r>
      <w:r w:rsidR="00B53D1F" w:rsidRPr="00C130BD">
        <w:rPr>
          <w:b/>
          <w:sz w:val="24"/>
          <w:szCs w:val="24"/>
        </w:rPr>
        <w:t>CORPORATE LAW</w:t>
      </w:r>
    </w:p>
    <w:p w:rsidR="008455AD" w:rsidRPr="00C130BD" w:rsidRDefault="008455AD" w:rsidP="00193D0D">
      <w:pPr>
        <w:pStyle w:val="BodyText"/>
        <w:spacing w:before="1"/>
        <w:ind w:right="399"/>
      </w:pPr>
    </w:p>
    <w:p w:rsidR="008455AD" w:rsidRPr="00C130BD" w:rsidRDefault="00193D0D" w:rsidP="008455AD">
      <w:pPr>
        <w:tabs>
          <w:tab w:val="left" w:pos="180"/>
          <w:tab w:val="left" w:pos="1481"/>
        </w:tabs>
        <w:spacing w:before="80"/>
        <w:rPr>
          <w:b/>
          <w:sz w:val="24"/>
          <w:szCs w:val="24"/>
        </w:rPr>
      </w:pPr>
      <w:r w:rsidRPr="00C130BD">
        <w:rPr>
          <w:b/>
          <w:sz w:val="24"/>
          <w:szCs w:val="24"/>
        </w:rPr>
        <w:tab/>
        <w:t xml:space="preserve">         </w:t>
      </w:r>
      <w:r w:rsidR="008455AD" w:rsidRPr="00C130BD">
        <w:rPr>
          <w:b/>
          <w:sz w:val="24"/>
          <w:szCs w:val="24"/>
        </w:rPr>
        <w:t>Objective</w:t>
      </w:r>
    </w:p>
    <w:p w:rsidR="008455AD" w:rsidRPr="00C130BD" w:rsidRDefault="008455AD" w:rsidP="008455AD">
      <w:pPr>
        <w:pStyle w:val="ListParagraph"/>
        <w:numPr>
          <w:ilvl w:val="0"/>
          <w:numId w:val="12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C130BD">
        <w:rPr>
          <w:sz w:val="24"/>
          <w:szCs w:val="24"/>
        </w:rPr>
        <w:t>Gain Basic and broad knowledge in business laws in management</w:t>
      </w:r>
    </w:p>
    <w:p w:rsidR="008455AD" w:rsidRPr="00C130BD" w:rsidRDefault="008455AD" w:rsidP="008455AD">
      <w:pPr>
        <w:pStyle w:val="ListParagraph"/>
        <w:numPr>
          <w:ilvl w:val="0"/>
          <w:numId w:val="12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C130BD">
        <w:rPr>
          <w:sz w:val="24"/>
          <w:szCs w:val="24"/>
        </w:rPr>
        <w:t>Ability to apply concepts, principles and theories to understand simple business laws.</w:t>
      </w:r>
    </w:p>
    <w:p w:rsidR="008455AD" w:rsidRPr="00C130BD" w:rsidRDefault="008455AD" w:rsidP="008455AD">
      <w:pPr>
        <w:pStyle w:val="ListParagraph"/>
        <w:numPr>
          <w:ilvl w:val="0"/>
          <w:numId w:val="12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C130BD">
        <w:rPr>
          <w:sz w:val="24"/>
          <w:szCs w:val="24"/>
        </w:rPr>
        <w:t xml:space="preserve">To examine the various legal forms that a business entity can take and the relative advantages and disadvantages of each of these forms  </w:t>
      </w:r>
    </w:p>
    <w:p w:rsidR="008455AD" w:rsidRPr="00C130BD" w:rsidRDefault="008455AD" w:rsidP="008455AD">
      <w:pPr>
        <w:pStyle w:val="ListParagraph"/>
        <w:numPr>
          <w:ilvl w:val="0"/>
          <w:numId w:val="12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C130BD">
        <w:rPr>
          <w:sz w:val="24"/>
          <w:szCs w:val="24"/>
        </w:rPr>
        <w:t>To understand various modes of dispute resolution in business transactions</w:t>
      </w:r>
    </w:p>
    <w:p w:rsidR="008455AD" w:rsidRPr="00C130BD" w:rsidRDefault="008455AD" w:rsidP="008455AD">
      <w:pPr>
        <w:tabs>
          <w:tab w:val="left" w:pos="180"/>
          <w:tab w:val="left" w:pos="1481"/>
        </w:tabs>
        <w:spacing w:before="80"/>
        <w:rPr>
          <w:b/>
          <w:sz w:val="24"/>
          <w:szCs w:val="24"/>
        </w:rPr>
      </w:pPr>
      <w:r w:rsidRPr="00C130BD">
        <w:rPr>
          <w:b/>
          <w:sz w:val="24"/>
          <w:szCs w:val="24"/>
        </w:rPr>
        <w:t xml:space="preserve">            </w:t>
      </w:r>
      <w:r w:rsidR="00193D0D" w:rsidRPr="00C130BD">
        <w:rPr>
          <w:b/>
          <w:sz w:val="24"/>
          <w:szCs w:val="24"/>
        </w:rPr>
        <w:t>Expected</w:t>
      </w:r>
      <w:r w:rsidRPr="00C130BD">
        <w:rPr>
          <w:b/>
          <w:sz w:val="24"/>
          <w:szCs w:val="24"/>
        </w:rPr>
        <w:t xml:space="preserve"> Outcomes</w:t>
      </w:r>
    </w:p>
    <w:p w:rsidR="008455AD" w:rsidRPr="00C130BD" w:rsidRDefault="008455AD" w:rsidP="00193D0D">
      <w:p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C130BD">
        <w:rPr>
          <w:sz w:val="24"/>
          <w:szCs w:val="24"/>
        </w:rPr>
        <w:t xml:space="preserve">       </w:t>
      </w:r>
    </w:p>
    <w:p w:rsidR="008455AD" w:rsidRPr="00C130BD" w:rsidRDefault="008455AD" w:rsidP="008455AD">
      <w:pPr>
        <w:widowControl/>
        <w:numPr>
          <w:ilvl w:val="0"/>
          <w:numId w:val="10"/>
        </w:numPr>
        <w:shd w:val="clear" w:color="auto" w:fill="FDFDFD"/>
        <w:autoSpaceDE/>
        <w:autoSpaceDN/>
        <w:ind w:left="0" w:firstLine="810"/>
        <w:rPr>
          <w:sz w:val="24"/>
          <w:szCs w:val="24"/>
        </w:rPr>
      </w:pPr>
      <w:r w:rsidRPr="00C130BD">
        <w:rPr>
          <w:sz w:val="24"/>
          <w:szCs w:val="24"/>
        </w:rPr>
        <w:t xml:space="preserve">To encourage in students a critical appreciation of the important role of corporations and </w:t>
      </w:r>
    </w:p>
    <w:p w:rsidR="008455AD" w:rsidRPr="00C130BD" w:rsidRDefault="008455AD" w:rsidP="008455AD">
      <w:pPr>
        <w:widowControl/>
        <w:shd w:val="clear" w:color="auto" w:fill="FDFDFD"/>
        <w:autoSpaceDE/>
        <w:autoSpaceDN/>
        <w:ind w:left="810"/>
        <w:rPr>
          <w:sz w:val="24"/>
          <w:szCs w:val="24"/>
        </w:rPr>
      </w:pPr>
      <w:r w:rsidRPr="00C130BD">
        <w:rPr>
          <w:sz w:val="24"/>
          <w:szCs w:val="24"/>
        </w:rPr>
        <w:t xml:space="preserve">            </w:t>
      </w:r>
      <w:proofErr w:type="gramStart"/>
      <w:r w:rsidRPr="00C130BD">
        <w:rPr>
          <w:sz w:val="24"/>
          <w:szCs w:val="24"/>
        </w:rPr>
        <w:t>corporate</w:t>
      </w:r>
      <w:proofErr w:type="gramEnd"/>
      <w:r w:rsidRPr="00C130BD">
        <w:rPr>
          <w:sz w:val="24"/>
          <w:szCs w:val="24"/>
        </w:rPr>
        <w:t xml:space="preserve"> law in modern society</w:t>
      </w:r>
    </w:p>
    <w:p w:rsidR="008455AD" w:rsidRPr="00C130BD" w:rsidRDefault="008455AD" w:rsidP="008455AD">
      <w:pPr>
        <w:widowControl/>
        <w:numPr>
          <w:ilvl w:val="0"/>
          <w:numId w:val="10"/>
        </w:numPr>
        <w:shd w:val="clear" w:color="auto" w:fill="FDFDFD"/>
        <w:autoSpaceDE/>
        <w:autoSpaceDN/>
        <w:ind w:left="0" w:firstLine="810"/>
        <w:rPr>
          <w:sz w:val="24"/>
          <w:szCs w:val="24"/>
        </w:rPr>
      </w:pPr>
      <w:r w:rsidRPr="00C130BD">
        <w:rPr>
          <w:sz w:val="24"/>
          <w:szCs w:val="24"/>
        </w:rPr>
        <w:t xml:space="preserve">Describe the basic rules and concepts of corporate law, such as separate legal personality,   </w:t>
      </w:r>
    </w:p>
    <w:p w:rsidR="008455AD" w:rsidRPr="00C130BD" w:rsidRDefault="008455AD" w:rsidP="008455AD">
      <w:pPr>
        <w:widowControl/>
        <w:shd w:val="clear" w:color="auto" w:fill="FDFDFD"/>
        <w:autoSpaceDE/>
        <w:autoSpaceDN/>
        <w:ind w:left="810"/>
        <w:rPr>
          <w:sz w:val="24"/>
          <w:szCs w:val="24"/>
        </w:rPr>
      </w:pPr>
      <w:r w:rsidRPr="00C130BD">
        <w:rPr>
          <w:sz w:val="24"/>
          <w:szCs w:val="24"/>
        </w:rPr>
        <w:t xml:space="preserve">            </w:t>
      </w:r>
      <w:proofErr w:type="gramStart"/>
      <w:r w:rsidRPr="00C130BD">
        <w:rPr>
          <w:sz w:val="24"/>
          <w:szCs w:val="24"/>
        </w:rPr>
        <w:t>limited</w:t>
      </w:r>
      <w:proofErr w:type="gramEnd"/>
      <w:r w:rsidRPr="00C130BD">
        <w:rPr>
          <w:sz w:val="24"/>
          <w:szCs w:val="24"/>
        </w:rPr>
        <w:t xml:space="preserve"> liability, and the duties of company directors</w:t>
      </w:r>
    </w:p>
    <w:p w:rsidR="008455AD" w:rsidRPr="00C130BD" w:rsidRDefault="008455AD" w:rsidP="008455AD">
      <w:pPr>
        <w:widowControl/>
        <w:numPr>
          <w:ilvl w:val="0"/>
          <w:numId w:val="10"/>
        </w:numPr>
        <w:shd w:val="clear" w:color="auto" w:fill="FDFDFD"/>
        <w:autoSpaceDE/>
        <w:autoSpaceDN/>
        <w:ind w:left="0" w:firstLine="810"/>
        <w:rPr>
          <w:sz w:val="24"/>
          <w:szCs w:val="24"/>
        </w:rPr>
      </w:pPr>
      <w:r w:rsidRPr="00C130BD">
        <w:rPr>
          <w:sz w:val="24"/>
          <w:szCs w:val="24"/>
        </w:rPr>
        <w:t xml:space="preserve">Evaluate corporate problems, identifying appropriate legal obligations, duties, rights and </w:t>
      </w:r>
    </w:p>
    <w:p w:rsidR="008455AD" w:rsidRPr="00C130BD" w:rsidRDefault="008455AD" w:rsidP="008455AD">
      <w:pPr>
        <w:widowControl/>
        <w:shd w:val="clear" w:color="auto" w:fill="FDFDFD"/>
        <w:autoSpaceDE/>
        <w:autoSpaceDN/>
        <w:ind w:left="810"/>
        <w:rPr>
          <w:sz w:val="24"/>
          <w:szCs w:val="24"/>
        </w:rPr>
      </w:pPr>
      <w:r w:rsidRPr="00C130BD">
        <w:rPr>
          <w:sz w:val="24"/>
          <w:szCs w:val="24"/>
        </w:rPr>
        <w:t xml:space="preserve">           </w:t>
      </w:r>
      <w:proofErr w:type="gramStart"/>
      <w:r w:rsidRPr="00C130BD">
        <w:rPr>
          <w:sz w:val="24"/>
          <w:szCs w:val="24"/>
        </w:rPr>
        <w:t>remedies</w:t>
      </w:r>
      <w:proofErr w:type="gramEnd"/>
    </w:p>
    <w:p w:rsidR="008455AD" w:rsidRPr="00C130BD" w:rsidRDefault="008455AD" w:rsidP="008455AD">
      <w:pPr>
        <w:widowControl/>
        <w:numPr>
          <w:ilvl w:val="0"/>
          <w:numId w:val="10"/>
        </w:numPr>
        <w:shd w:val="clear" w:color="auto" w:fill="FDFDFD"/>
        <w:autoSpaceDE/>
        <w:autoSpaceDN/>
        <w:ind w:left="0" w:firstLine="810"/>
        <w:rPr>
          <w:sz w:val="24"/>
          <w:szCs w:val="24"/>
        </w:rPr>
      </w:pPr>
      <w:r w:rsidRPr="00C130BD">
        <w:rPr>
          <w:sz w:val="24"/>
          <w:szCs w:val="24"/>
        </w:rPr>
        <w:t xml:space="preserve">Demonstrate competency with the use of statutory material and its integration with </w:t>
      </w:r>
    </w:p>
    <w:p w:rsidR="008455AD" w:rsidRPr="00C130BD" w:rsidRDefault="008455AD" w:rsidP="00C130BD">
      <w:pPr>
        <w:widowControl/>
        <w:shd w:val="clear" w:color="auto" w:fill="FDFDFD"/>
        <w:autoSpaceDE/>
        <w:autoSpaceDN/>
        <w:ind w:left="810"/>
        <w:rPr>
          <w:sz w:val="24"/>
          <w:szCs w:val="24"/>
        </w:rPr>
      </w:pPr>
      <w:r w:rsidRPr="00C130BD">
        <w:rPr>
          <w:sz w:val="24"/>
          <w:szCs w:val="24"/>
        </w:rPr>
        <w:t xml:space="preserve">            </w:t>
      </w:r>
      <w:proofErr w:type="gramStart"/>
      <w:r w:rsidRPr="00C130BD">
        <w:rPr>
          <w:sz w:val="24"/>
          <w:szCs w:val="24"/>
        </w:rPr>
        <w:t>common</w:t>
      </w:r>
      <w:proofErr w:type="gramEnd"/>
      <w:r w:rsidRPr="00C130BD">
        <w:rPr>
          <w:sz w:val="24"/>
          <w:szCs w:val="24"/>
        </w:rPr>
        <w:t xml:space="preserve"> law principles.</w:t>
      </w:r>
    </w:p>
    <w:p w:rsidR="008455AD" w:rsidRPr="00C130BD" w:rsidRDefault="008455AD" w:rsidP="008455AD">
      <w:pPr>
        <w:widowControl/>
        <w:numPr>
          <w:ilvl w:val="0"/>
          <w:numId w:val="10"/>
        </w:numPr>
        <w:shd w:val="clear" w:color="auto" w:fill="FDFDFD"/>
        <w:autoSpaceDE/>
        <w:autoSpaceDN/>
        <w:ind w:left="0" w:firstLine="810"/>
        <w:rPr>
          <w:sz w:val="24"/>
          <w:szCs w:val="24"/>
        </w:rPr>
      </w:pPr>
      <w:r w:rsidRPr="00C130BD">
        <w:rPr>
          <w:sz w:val="24"/>
          <w:szCs w:val="24"/>
        </w:rPr>
        <w:t>Integrate concept of business law with trade.</w:t>
      </w:r>
    </w:p>
    <w:p w:rsidR="00B31754" w:rsidRPr="00C130BD" w:rsidRDefault="00B31754" w:rsidP="00B31754">
      <w:pPr>
        <w:pStyle w:val="BodyText"/>
        <w:spacing w:before="4"/>
      </w:pPr>
    </w:p>
    <w:p w:rsidR="00B31754" w:rsidRPr="00C130BD" w:rsidRDefault="00B31754" w:rsidP="00B17C0F">
      <w:pPr>
        <w:pStyle w:val="Heading1"/>
        <w:tabs>
          <w:tab w:val="left" w:pos="8921"/>
        </w:tabs>
        <w:spacing w:before="1" w:line="274" w:lineRule="exact"/>
        <w:jc w:val="both"/>
      </w:pPr>
      <w:r w:rsidRPr="00C130BD">
        <w:t>Unit I: The Indian Contract</w:t>
      </w:r>
      <w:r w:rsidRPr="00C130BD">
        <w:rPr>
          <w:spacing w:val="-7"/>
        </w:rPr>
        <w:t xml:space="preserve"> </w:t>
      </w:r>
      <w:r w:rsidR="00C130BD">
        <w:t xml:space="preserve">Act, 1872- </w:t>
      </w:r>
      <w:r w:rsidRPr="00C130BD">
        <w:rPr>
          <w:b w:val="0"/>
        </w:rPr>
        <w:t>Contract – meaning, characteristics and kinds</w:t>
      </w:r>
    </w:p>
    <w:p w:rsidR="00B31754" w:rsidRPr="00C130BD" w:rsidRDefault="00B31754" w:rsidP="00B17C0F">
      <w:pPr>
        <w:pStyle w:val="ListParagraph"/>
        <w:tabs>
          <w:tab w:val="left" w:pos="1020"/>
        </w:tabs>
        <w:ind w:left="760" w:right="719" w:firstLine="0"/>
        <w:jc w:val="both"/>
        <w:rPr>
          <w:sz w:val="24"/>
          <w:szCs w:val="24"/>
        </w:rPr>
      </w:pPr>
      <w:r w:rsidRPr="00C130BD">
        <w:rPr>
          <w:sz w:val="24"/>
          <w:szCs w:val="24"/>
        </w:rPr>
        <w:t>Essentials of valid contract - Offer and acceptance, consideration, contractual capacity,</w:t>
      </w:r>
      <w:r w:rsidRPr="00C130BD">
        <w:rPr>
          <w:spacing w:val="-15"/>
          <w:sz w:val="24"/>
          <w:szCs w:val="24"/>
        </w:rPr>
        <w:t xml:space="preserve"> </w:t>
      </w:r>
      <w:r w:rsidRPr="00C130BD">
        <w:rPr>
          <w:sz w:val="24"/>
          <w:szCs w:val="24"/>
        </w:rPr>
        <w:t>free consent, legality of</w:t>
      </w:r>
      <w:r w:rsidRPr="00C130BD">
        <w:rPr>
          <w:spacing w:val="-6"/>
          <w:sz w:val="24"/>
          <w:szCs w:val="24"/>
        </w:rPr>
        <w:t xml:space="preserve"> </w:t>
      </w:r>
      <w:r w:rsidR="005F6488" w:rsidRPr="00C130BD">
        <w:rPr>
          <w:sz w:val="24"/>
          <w:szCs w:val="24"/>
        </w:rPr>
        <w:t>objects-</w:t>
      </w:r>
      <w:r w:rsidRPr="00C130BD">
        <w:rPr>
          <w:sz w:val="24"/>
          <w:szCs w:val="24"/>
        </w:rPr>
        <w:t>Void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agreements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Discharge of contract – modes of discharge including breach and its</w:t>
      </w:r>
      <w:r w:rsidRPr="00C130BD">
        <w:rPr>
          <w:spacing w:val="-5"/>
          <w:sz w:val="24"/>
          <w:szCs w:val="24"/>
        </w:rPr>
        <w:t xml:space="preserve"> </w:t>
      </w:r>
      <w:r w:rsidR="005F6488" w:rsidRPr="00C130BD">
        <w:rPr>
          <w:sz w:val="24"/>
          <w:szCs w:val="24"/>
        </w:rPr>
        <w:t>remedies-</w:t>
      </w:r>
      <w:r w:rsidRPr="00C130BD">
        <w:rPr>
          <w:sz w:val="24"/>
          <w:szCs w:val="24"/>
        </w:rPr>
        <w:t>Contingent</w:t>
      </w:r>
      <w:r w:rsidRPr="00C130BD">
        <w:rPr>
          <w:spacing w:val="1"/>
          <w:sz w:val="24"/>
          <w:szCs w:val="24"/>
        </w:rPr>
        <w:t xml:space="preserve"> </w:t>
      </w:r>
      <w:r w:rsidRPr="00C130BD">
        <w:rPr>
          <w:sz w:val="24"/>
          <w:szCs w:val="24"/>
        </w:rPr>
        <w:t>contracts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Quasi –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contracts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Contract of Indemnity and</w:t>
      </w:r>
      <w:r w:rsidRPr="00C130BD">
        <w:rPr>
          <w:spacing w:val="-3"/>
          <w:sz w:val="24"/>
          <w:szCs w:val="24"/>
        </w:rPr>
        <w:t xml:space="preserve"> </w:t>
      </w:r>
      <w:r w:rsidRPr="00C130BD">
        <w:rPr>
          <w:sz w:val="24"/>
          <w:szCs w:val="24"/>
        </w:rPr>
        <w:t>Guarantee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Contract of Bailment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Contract of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Agency</w:t>
      </w:r>
    </w:p>
    <w:p w:rsidR="00B31754" w:rsidRPr="00C130BD" w:rsidRDefault="00B31754" w:rsidP="00B17C0F">
      <w:pPr>
        <w:pStyle w:val="BodyText"/>
        <w:spacing w:before="5"/>
        <w:jc w:val="both"/>
      </w:pPr>
    </w:p>
    <w:p w:rsidR="00B31754" w:rsidRPr="00B17C0F" w:rsidRDefault="00B31754" w:rsidP="00B17C0F">
      <w:pPr>
        <w:pStyle w:val="Heading1"/>
        <w:tabs>
          <w:tab w:val="left" w:pos="8921"/>
        </w:tabs>
        <w:spacing w:line="274" w:lineRule="exact"/>
        <w:jc w:val="both"/>
        <w:rPr>
          <w:b w:val="0"/>
        </w:rPr>
      </w:pPr>
      <w:r w:rsidRPr="00C130BD">
        <w:t>Unit II: The Sale of Goods</w:t>
      </w:r>
      <w:r w:rsidRPr="00C130BD">
        <w:rPr>
          <w:spacing w:val="-5"/>
        </w:rPr>
        <w:t xml:space="preserve"> </w:t>
      </w:r>
      <w:r w:rsidRPr="00C130BD">
        <w:t>Act,</w:t>
      </w:r>
      <w:r w:rsidRPr="00C130BD">
        <w:rPr>
          <w:spacing w:val="-1"/>
        </w:rPr>
        <w:t xml:space="preserve"> </w:t>
      </w:r>
      <w:r w:rsidR="00C130BD">
        <w:t>1930-</w:t>
      </w:r>
      <w:r w:rsidRPr="00B17C0F">
        <w:rPr>
          <w:b w:val="0"/>
        </w:rPr>
        <w:t>Contract of sale, meaning and difference between sale and agreement to</w:t>
      </w:r>
      <w:r w:rsidRPr="00B17C0F">
        <w:rPr>
          <w:b w:val="0"/>
          <w:spacing w:val="-3"/>
        </w:rPr>
        <w:t xml:space="preserve"> </w:t>
      </w:r>
      <w:proofErr w:type="spellStart"/>
      <w:r w:rsidRPr="00B17C0F">
        <w:rPr>
          <w:b w:val="0"/>
        </w:rPr>
        <w:t>sell.Conditions</w:t>
      </w:r>
      <w:proofErr w:type="spellEnd"/>
      <w:r w:rsidRPr="00B17C0F">
        <w:rPr>
          <w:b w:val="0"/>
        </w:rPr>
        <w:t xml:space="preserve"> and</w:t>
      </w:r>
      <w:r w:rsidRPr="00B17C0F">
        <w:rPr>
          <w:b w:val="0"/>
          <w:spacing w:val="-1"/>
        </w:rPr>
        <w:t xml:space="preserve"> </w:t>
      </w:r>
      <w:r w:rsidRPr="00B17C0F">
        <w:rPr>
          <w:b w:val="0"/>
        </w:rPr>
        <w:t>warranties</w:t>
      </w:r>
      <w:r w:rsidR="005F6488" w:rsidRPr="00B17C0F">
        <w:rPr>
          <w:b w:val="0"/>
        </w:rPr>
        <w:t>-</w:t>
      </w:r>
      <w:r w:rsidRPr="00B17C0F">
        <w:rPr>
          <w:b w:val="0"/>
        </w:rPr>
        <w:t>Transfer of ownership in goods including sale by</w:t>
      </w:r>
      <w:r w:rsidRPr="00B17C0F">
        <w:rPr>
          <w:b w:val="0"/>
          <w:spacing w:val="-7"/>
        </w:rPr>
        <w:t xml:space="preserve"> </w:t>
      </w:r>
      <w:r w:rsidRPr="00B17C0F">
        <w:rPr>
          <w:b w:val="0"/>
        </w:rPr>
        <w:t>non-owners</w:t>
      </w:r>
      <w:r w:rsidR="004D3DB7">
        <w:rPr>
          <w:b w:val="0"/>
        </w:rPr>
        <w:t xml:space="preserve"> </w:t>
      </w:r>
      <w:r w:rsidRPr="00B17C0F">
        <w:rPr>
          <w:b w:val="0"/>
        </w:rPr>
        <w:t>Performance of contract of</w:t>
      </w:r>
      <w:r w:rsidRPr="00B17C0F">
        <w:rPr>
          <w:b w:val="0"/>
          <w:spacing w:val="-1"/>
        </w:rPr>
        <w:t xml:space="preserve"> </w:t>
      </w:r>
      <w:r w:rsidRPr="00B17C0F">
        <w:rPr>
          <w:b w:val="0"/>
        </w:rPr>
        <w:t>sale</w:t>
      </w:r>
      <w:r w:rsidR="005F6488" w:rsidRPr="00B17C0F">
        <w:rPr>
          <w:b w:val="0"/>
        </w:rPr>
        <w:t>-</w:t>
      </w:r>
      <w:r w:rsidRPr="00B17C0F">
        <w:rPr>
          <w:b w:val="0"/>
        </w:rPr>
        <w:t>Unpaid seller – meaning and rights of an unpaid seller against</w:t>
      </w:r>
      <w:r w:rsidR="00C130BD" w:rsidRPr="00B17C0F">
        <w:rPr>
          <w:b w:val="0"/>
        </w:rPr>
        <w:t xml:space="preserve"> </w:t>
      </w:r>
      <w:r w:rsidRPr="00B17C0F">
        <w:rPr>
          <w:b w:val="0"/>
        </w:rPr>
        <w:t>the goods and the</w:t>
      </w:r>
      <w:r w:rsidRPr="00B17C0F">
        <w:rPr>
          <w:b w:val="0"/>
          <w:spacing w:val="-5"/>
        </w:rPr>
        <w:t xml:space="preserve"> </w:t>
      </w:r>
      <w:r w:rsidRPr="00B17C0F">
        <w:rPr>
          <w:b w:val="0"/>
        </w:rPr>
        <w:t>buyer.</w:t>
      </w:r>
    </w:p>
    <w:p w:rsidR="00B31754" w:rsidRPr="00C130BD" w:rsidRDefault="00B31754" w:rsidP="00B17C0F">
      <w:pPr>
        <w:pStyle w:val="BodyText"/>
        <w:spacing w:before="4"/>
        <w:jc w:val="both"/>
      </w:pPr>
    </w:p>
    <w:p w:rsidR="00B31754" w:rsidRPr="00C130BD" w:rsidRDefault="00B31754" w:rsidP="00B17C0F">
      <w:pPr>
        <w:pStyle w:val="Heading1"/>
        <w:tabs>
          <w:tab w:val="left" w:pos="8921"/>
        </w:tabs>
        <w:spacing w:before="1" w:line="274" w:lineRule="exact"/>
        <w:jc w:val="both"/>
      </w:pPr>
      <w:r w:rsidRPr="00C130BD">
        <w:t>Unit III: The Limited Liability Partnership</w:t>
      </w:r>
      <w:r w:rsidRPr="00C130BD">
        <w:rPr>
          <w:spacing w:val="-8"/>
        </w:rPr>
        <w:t xml:space="preserve"> </w:t>
      </w:r>
      <w:r w:rsidRPr="00C130BD">
        <w:t>Act,</w:t>
      </w:r>
      <w:r w:rsidRPr="00C130BD">
        <w:rPr>
          <w:spacing w:val="-1"/>
        </w:rPr>
        <w:t xml:space="preserve"> </w:t>
      </w:r>
      <w:r w:rsidR="00C130BD">
        <w:t xml:space="preserve">2008- </w:t>
      </w:r>
      <w:r w:rsidRPr="00C130BD">
        <w:t>Salient Features of LLP</w:t>
      </w:r>
    </w:p>
    <w:p w:rsidR="00B31754" w:rsidRPr="00C130BD" w:rsidRDefault="00B31754" w:rsidP="00B17C0F">
      <w:pPr>
        <w:tabs>
          <w:tab w:val="left" w:pos="1020"/>
        </w:tabs>
        <w:ind w:left="759"/>
        <w:jc w:val="both"/>
        <w:rPr>
          <w:sz w:val="24"/>
          <w:szCs w:val="24"/>
        </w:rPr>
      </w:pPr>
      <w:r w:rsidRPr="00C130BD">
        <w:rPr>
          <w:sz w:val="24"/>
          <w:szCs w:val="24"/>
        </w:rPr>
        <w:t>Difference between LLP and Partnership, LLP and</w:t>
      </w:r>
      <w:r w:rsidRPr="00C130BD">
        <w:rPr>
          <w:spacing w:val="3"/>
          <w:sz w:val="24"/>
          <w:szCs w:val="24"/>
        </w:rPr>
        <w:t xml:space="preserve"> </w:t>
      </w:r>
      <w:r w:rsidRPr="00C130BD">
        <w:rPr>
          <w:sz w:val="24"/>
          <w:szCs w:val="24"/>
        </w:rPr>
        <w:t>Company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LLP</w:t>
      </w:r>
      <w:r w:rsidRPr="00C130BD">
        <w:rPr>
          <w:spacing w:val="1"/>
          <w:sz w:val="24"/>
          <w:szCs w:val="24"/>
        </w:rPr>
        <w:t xml:space="preserve"> </w:t>
      </w:r>
      <w:r w:rsidRPr="00C130BD">
        <w:rPr>
          <w:sz w:val="24"/>
          <w:szCs w:val="24"/>
        </w:rPr>
        <w:t>Agreement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Nature of</w:t>
      </w:r>
      <w:r w:rsidRPr="00C130BD">
        <w:rPr>
          <w:spacing w:val="-2"/>
          <w:sz w:val="24"/>
          <w:szCs w:val="24"/>
        </w:rPr>
        <w:t xml:space="preserve"> </w:t>
      </w:r>
      <w:r w:rsidRPr="00C130BD">
        <w:rPr>
          <w:sz w:val="24"/>
          <w:szCs w:val="24"/>
        </w:rPr>
        <w:t>LLP</w:t>
      </w:r>
    </w:p>
    <w:p w:rsidR="00B31754" w:rsidRPr="00C130BD" w:rsidRDefault="00B31754" w:rsidP="00B17C0F">
      <w:pPr>
        <w:tabs>
          <w:tab w:val="left" w:pos="968"/>
        </w:tabs>
        <w:ind w:left="759"/>
        <w:jc w:val="both"/>
        <w:rPr>
          <w:sz w:val="24"/>
          <w:szCs w:val="24"/>
        </w:rPr>
      </w:pPr>
      <w:r w:rsidRPr="00C130BD">
        <w:rPr>
          <w:sz w:val="24"/>
          <w:szCs w:val="24"/>
        </w:rPr>
        <w:t>Partners and Designated</w:t>
      </w:r>
      <w:r w:rsidRPr="00C130BD">
        <w:rPr>
          <w:spacing w:val="1"/>
          <w:sz w:val="24"/>
          <w:szCs w:val="24"/>
        </w:rPr>
        <w:t xml:space="preserve"> </w:t>
      </w:r>
      <w:r w:rsidRPr="00C130BD">
        <w:rPr>
          <w:sz w:val="24"/>
          <w:szCs w:val="24"/>
        </w:rPr>
        <w:t>Partners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Incorporation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Document</w:t>
      </w:r>
      <w:r w:rsidR="005F6488" w:rsidRPr="00C130BD">
        <w:rPr>
          <w:sz w:val="24"/>
          <w:szCs w:val="24"/>
        </w:rPr>
        <w:t>--</w:t>
      </w:r>
      <w:r w:rsidRPr="00C130BD">
        <w:rPr>
          <w:sz w:val="24"/>
          <w:szCs w:val="24"/>
        </w:rPr>
        <w:t>Incorporation by Registration, Registered office of LLP and change</w:t>
      </w:r>
      <w:r w:rsidRPr="00C130BD">
        <w:rPr>
          <w:spacing w:val="-8"/>
          <w:sz w:val="24"/>
          <w:szCs w:val="24"/>
        </w:rPr>
        <w:t xml:space="preserve"> </w:t>
      </w:r>
      <w:r w:rsidRPr="00C130BD">
        <w:rPr>
          <w:sz w:val="24"/>
          <w:szCs w:val="24"/>
        </w:rPr>
        <w:t>therein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Change of</w:t>
      </w:r>
      <w:r w:rsidRPr="00C130BD">
        <w:rPr>
          <w:spacing w:val="-2"/>
          <w:sz w:val="24"/>
          <w:szCs w:val="24"/>
        </w:rPr>
        <w:t xml:space="preserve"> </w:t>
      </w:r>
      <w:r w:rsidRPr="00C130BD">
        <w:rPr>
          <w:sz w:val="24"/>
          <w:szCs w:val="24"/>
        </w:rPr>
        <w:t>name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Partners and their</w:t>
      </w:r>
      <w:r w:rsidRPr="00C130BD">
        <w:rPr>
          <w:spacing w:val="-3"/>
          <w:sz w:val="24"/>
          <w:szCs w:val="24"/>
        </w:rPr>
        <w:t xml:space="preserve"> </w:t>
      </w:r>
      <w:r w:rsidRPr="00C130BD">
        <w:rPr>
          <w:sz w:val="24"/>
          <w:szCs w:val="24"/>
        </w:rPr>
        <w:t>Relations</w:t>
      </w:r>
    </w:p>
    <w:p w:rsidR="00B31754" w:rsidRPr="00C130BD" w:rsidRDefault="00B31754" w:rsidP="00B17C0F">
      <w:pPr>
        <w:tabs>
          <w:tab w:val="left" w:pos="968"/>
        </w:tabs>
        <w:ind w:left="759"/>
        <w:jc w:val="both"/>
        <w:rPr>
          <w:sz w:val="24"/>
          <w:szCs w:val="24"/>
        </w:rPr>
      </w:pPr>
      <w:r w:rsidRPr="00C130BD">
        <w:rPr>
          <w:sz w:val="24"/>
          <w:szCs w:val="24"/>
        </w:rPr>
        <w:t>Extent and limitation of liability of LLP and</w:t>
      </w:r>
      <w:r w:rsidRPr="00C130BD">
        <w:rPr>
          <w:spacing w:val="-8"/>
          <w:sz w:val="24"/>
          <w:szCs w:val="24"/>
        </w:rPr>
        <w:t xml:space="preserve"> </w:t>
      </w:r>
      <w:r w:rsidRPr="00C130BD">
        <w:rPr>
          <w:sz w:val="24"/>
          <w:szCs w:val="24"/>
        </w:rPr>
        <w:t>partners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Whistle blowing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Winding up and</w:t>
      </w:r>
      <w:r w:rsidRPr="00C130BD">
        <w:rPr>
          <w:spacing w:val="-3"/>
          <w:sz w:val="24"/>
          <w:szCs w:val="24"/>
        </w:rPr>
        <w:t xml:space="preserve"> </w:t>
      </w:r>
      <w:r w:rsidRPr="00C130BD">
        <w:rPr>
          <w:sz w:val="24"/>
          <w:szCs w:val="24"/>
        </w:rPr>
        <w:t>dissolution</w:t>
      </w:r>
    </w:p>
    <w:p w:rsidR="00B31754" w:rsidRPr="00C130BD" w:rsidRDefault="00B31754" w:rsidP="00B17C0F">
      <w:pPr>
        <w:pStyle w:val="BodyText"/>
        <w:spacing w:before="5"/>
        <w:jc w:val="both"/>
      </w:pPr>
    </w:p>
    <w:p w:rsidR="00B31754" w:rsidRPr="00C130BD" w:rsidRDefault="00B31754" w:rsidP="00B17C0F">
      <w:pPr>
        <w:pStyle w:val="Heading1"/>
        <w:tabs>
          <w:tab w:val="left" w:pos="8921"/>
        </w:tabs>
        <w:spacing w:line="274" w:lineRule="exact"/>
        <w:jc w:val="both"/>
      </w:pPr>
      <w:r w:rsidRPr="00C130BD">
        <w:t>Unit IV: The Information Technology</w:t>
      </w:r>
      <w:r w:rsidRPr="00C130BD">
        <w:rPr>
          <w:spacing w:val="-9"/>
        </w:rPr>
        <w:t xml:space="preserve"> </w:t>
      </w:r>
      <w:r w:rsidRPr="00C130BD">
        <w:t>Act</w:t>
      </w:r>
      <w:r w:rsidRPr="00C130BD">
        <w:rPr>
          <w:spacing w:val="-1"/>
        </w:rPr>
        <w:t xml:space="preserve"> </w:t>
      </w:r>
      <w:r w:rsidR="00C130BD">
        <w:t xml:space="preserve">2000- </w:t>
      </w:r>
      <w:r w:rsidRPr="00C130BD">
        <w:t>Definitions under the</w:t>
      </w:r>
      <w:r w:rsidRPr="00C130BD">
        <w:rPr>
          <w:spacing w:val="-3"/>
        </w:rPr>
        <w:t xml:space="preserve"> </w:t>
      </w:r>
      <w:r w:rsidRPr="00C130BD">
        <w:t>Act</w:t>
      </w:r>
    </w:p>
    <w:p w:rsidR="00B31754" w:rsidRPr="00C130BD" w:rsidRDefault="00B31754" w:rsidP="00B17C0F">
      <w:pPr>
        <w:tabs>
          <w:tab w:val="left" w:pos="1032"/>
        </w:tabs>
        <w:spacing w:line="275" w:lineRule="exact"/>
        <w:ind w:left="759"/>
        <w:jc w:val="both"/>
        <w:rPr>
          <w:sz w:val="24"/>
          <w:szCs w:val="24"/>
        </w:rPr>
      </w:pPr>
      <w:r w:rsidRPr="00C130BD">
        <w:rPr>
          <w:sz w:val="24"/>
          <w:szCs w:val="24"/>
        </w:rPr>
        <w:t>Digital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signature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Electronic governance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Attribution, acknowledgement and dispatch of electronic</w:t>
      </w:r>
      <w:r w:rsidRPr="00C130BD">
        <w:rPr>
          <w:spacing w:val="-4"/>
          <w:sz w:val="24"/>
          <w:szCs w:val="24"/>
        </w:rPr>
        <w:t xml:space="preserve"> </w:t>
      </w:r>
      <w:r w:rsidRPr="00C130BD">
        <w:rPr>
          <w:sz w:val="24"/>
          <w:szCs w:val="24"/>
        </w:rPr>
        <w:t>records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Regulation of certifying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authorities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Digital signatures</w:t>
      </w:r>
      <w:r w:rsidRPr="00C130BD">
        <w:rPr>
          <w:spacing w:val="1"/>
          <w:sz w:val="24"/>
          <w:szCs w:val="24"/>
        </w:rPr>
        <w:t xml:space="preserve"> </w:t>
      </w:r>
      <w:r w:rsidRPr="00C130BD">
        <w:rPr>
          <w:sz w:val="24"/>
          <w:szCs w:val="24"/>
        </w:rPr>
        <w:t>certificates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Duties of</w:t>
      </w:r>
      <w:r w:rsidRPr="00C130BD">
        <w:rPr>
          <w:spacing w:val="-2"/>
          <w:sz w:val="24"/>
          <w:szCs w:val="24"/>
        </w:rPr>
        <w:t xml:space="preserve"> </w:t>
      </w:r>
      <w:r w:rsidRPr="00C130BD">
        <w:rPr>
          <w:sz w:val="24"/>
          <w:szCs w:val="24"/>
        </w:rPr>
        <w:t>subscribers</w:t>
      </w:r>
    </w:p>
    <w:p w:rsidR="00B31754" w:rsidRPr="00C130BD" w:rsidRDefault="00B31754" w:rsidP="00B17C0F">
      <w:pPr>
        <w:tabs>
          <w:tab w:val="left" w:pos="1032"/>
        </w:tabs>
        <w:spacing w:line="275" w:lineRule="exact"/>
        <w:ind w:left="759"/>
        <w:jc w:val="both"/>
        <w:rPr>
          <w:sz w:val="24"/>
          <w:szCs w:val="24"/>
        </w:rPr>
      </w:pPr>
      <w:r w:rsidRPr="00C130BD">
        <w:rPr>
          <w:sz w:val="24"/>
          <w:szCs w:val="24"/>
        </w:rPr>
        <w:t>Penalties and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adjudication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Appellate</w:t>
      </w:r>
      <w:r w:rsidRPr="00C130BD">
        <w:rPr>
          <w:spacing w:val="-1"/>
          <w:sz w:val="24"/>
          <w:szCs w:val="24"/>
        </w:rPr>
        <w:t xml:space="preserve"> </w:t>
      </w:r>
      <w:r w:rsidRPr="00C130BD">
        <w:rPr>
          <w:sz w:val="24"/>
          <w:szCs w:val="24"/>
        </w:rPr>
        <w:t>Tribunal</w:t>
      </w:r>
      <w:r w:rsidR="005F6488" w:rsidRPr="00C130BD">
        <w:rPr>
          <w:sz w:val="24"/>
          <w:szCs w:val="24"/>
        </w:rPr>
        <w:t>-</w:t>
      </w:r>
      <w:r w:rsidRPr="00C130BD">
        <w:rPr>
          <w:sz w:val="24"/>
          <w:szCs w:val="24"/>
        </w:rPr>
        <w:t>Offences</w:t>
      </w:r>
    </w:p>
    <w:p w:rsidR="00B31754" w:rsidRPr="00C130BD" w:rsidRDefault="00B31754" w:rsidP="00B31754">
      <w:pPr>
        <w:pStyle w:val="BodyText"/>
        <w:spacing w:before="5"/>
      </w:pPr>
    </w:p>
    <w:p w:rsidR="00B31754" w:rsidRPr="00C130BD" w:rsidRDefault="00B31754" w:rsidP="00B31754">
      <w:pPr>
        <w:pStyle w:val="Heading1"/>
        <w:rPr>
          <w:caps/>
        </w:rPr>
      </w:pPr>
      <w:r w:rsidRPr="00C130BD">
        <w:rPr>
          <w:caps/>
        </w:rPr>
        <w:t>Suggested Readings:</w:t>
      </w:r>
    </w:p>
    <w:p w:rsidR="00B31754" w:rsidRPr="00C130BD" w:rsidRDefault="00B31754" w:rsidP="00B31754">
      <w:pPr>
        <w:pStyle w:val="BodyText"/>
        <w:spacing w:before="7"/>
        <w:rPr>
          <w:b/>
        </w:rPr>
      </w:pPr>
    </w:p>
    <w:p w:rsidR="00B31754" w:rsidRPr="00C130BD" w:rsidRDefault="00B31754" w:rsidP="00B31754">
      <w:pPr>
        <w:pStyle w:val="ListParagraph"/>
        <w:numPr>
          <w:ilvl w:val="1"/>
          <w:numId w:val="1"/>
        </w:numPr>
        <w:tabs>
          <w:tab w:val="left" w:pos="1481"/>
        </w:tabs>
        <w:ind w:hanging="361"/>
        <w:rPr>
          <w:sz w:val="24"/>
          <w:szCs w:val="24"/>
        </w:rPr>
      </w:pPr>
      <w:r w:rsidRPr="00C130BD">
        <w:rPr>
          <w:sz w:val="24"/>
          <w:szCs w:val="24"/>
        </w:rPr>
        <w:t xml:space="preserve">Lee Reach, </w:t>
      </w:r>
      <w:r w:rsidRPr="00C130BD">
        <w:rPr>
          <w:i/>
          <w:sz w:val="24"/>
          <w:szCs w:val="24"/>
        </w:rPr>
        <w:t>Business Laws</w:t>
      </w:r>
      <w:r w:rsidRPr="00C130BD">
        <w:rPr>
          <w:sz w:val="24"/>
          <w:szCs w:val="24"/>
        </w:rPr>
        <w:t>, Oxford University Press,</w:t>
      </w:r>
      <w:r w:rsidRPr="00C130BD">
        <w:rPr>
          <w:spacing w:val="-7"/>
          <w:sz w:val="24"/>
          <w:szCs w:val="24"/>
        </w:rPr>
        <w:t xml:space="preserve"> </w:t>
      </w:r>
      <w:r w:rsidRPr="00C130BD">
        <w:rPr>
          <w:sz w:val="24"/>
          <w:szCs w:val="24"/>
        </w:rPr>
        <w:t>UK.</w:t>
      </w:r>
    </w:p>
    <w:p w:rsidR="00B31754" w:rsidRPr="00C130BD" w:rsidRDefault="00B31754" w:rsidP="00B31754">
      <w:pPr>
        <w:pStyle w:val="ListParagraph"/>
        <w:numPr>
          <w:ilvl w:val="1"/>
          <w:numId w:val="1"/>
        </w:numPr>
        <w:tabs>
          <w:tab w:val="left" w:pos="1481"/>
        </w:tabs>
        <w:ind w:hanging="361"/>
        <w:rPr>
          <w:sz w:val="24"/>
          <w:szCs w:val="24"/>
        </w:rPr>
      </w:pPr>
      <w:r w:rsidRPr="00C130BD">
        <w:rPr>
          <w:sz w:val="24"/>
          <w:szCs w:val="24"/>
        </w:rPr>
        <w:t xml:space="preserve">Singh, </w:t>
      </w:r>
      <w:proofErr w:type="spellStart"/>
      <w:r w:rsidRPr="00C130BD">
        <w:rPr>
          <w:sz w:val="24"/>
          <w:szCs w:val="24"/>
        </w:rPr>
        <w:t>Avtar</w:t>
      </w:r>
      <w:proofErr w:type="spellEnd"/>
      <w:r w:rsidRPr="00C130BD">
        <w:rPr>
          <w:sz w:val="24"/>
          <w:szCs w:val="24"/>
        </w:rPr>
        <w:t xml:space="preserve">, </w:t>
      </w:r>
      <w:proofErr w:type="gramStart"/>
      <w:r w:rsidRPr="00C130BD">
        <w:rPr>
          <w:i/>
          <w:sz w:val="24"/>
          <w:szCs w:val="24"/>
        </w:rPr>
        <w:t>The</w:t>
      </w:r>
      <w:proofErr w:type="gramEnd"/>
      <w:r w:rsidRPr="00C130BD">
        <w:rPr>
          <w:i/>
          <w:sz w:val="24"/>
          <w:szCs w:val="24"/>
        </w:rPr>
        <w:t xml:space="preserve"> Principles of Mercantile Law</w:t>
      </w:r>
      <w:r w:rsidRPr="00C130BD">
        <w:rPr>
          <w:sz w:val="24"/>
          <w:szCs w:val="24"/>
        </w:rPr>
        <w:t>, Eastern Book Company,</w:t>
      </w:r>
      <w:r w:rsidRPr="00C130BD">
        <w:rPr>
          <w:spacing w:val="-2"/>
          <w:sz w:val="24"/>
          <w:szCs w:val="24"/>
        </w:rPr>
        <w:t xml:space="preserve"> </w:t>
      </w:r>
      <w:proofErr w:type="spellStart"/>
      <w:r w:rsidRPr="00C130BD">
        <w:rPr>
          <w:sz w:val="24"/>
          <w:szCs w:val="24"/>
        </w:rPr>
        <w:t>Lucknow</w:t>
      </w:r>
      <w:proofErr w:type="spellEnd"/>
      <w:r w:rsidRPr="00C130BD">
        <w:rPr>
          <w:sz w:val="24"/>
          <w:szCs w:val="24"/>
        </w:rPr>
        <w:t>.</w:t>
      </w:r>
    </w:p>
    <w:p w:rsidR="00B31754" w:rsidRPr="00C130BD" w:rsidRDefault="00B31754" w:rsidP="00B31754">
      <w:pPr>
        <w:pStyle w:val="ListParagraph"/>
        <w:numPr>
          <w:ilvl w:val="1"/>
          <w:numId w:val="1"/>
        </w:numPr>
        <w:tabs>
          <w:tab w:val="left" w:pos="1481"/>
        </w:tabs>
        <w:ind w:hanging="361"/>
        <w:rPr>
          <w:sz w:val="24"/>
          <w:szCs w:val="24"/>
        </w:rPr>
      </w:pPr>
      <w:proofErr w:type="spellStart"/>
      <w:r w:rsidRPr="00C130BD">
        <w:rPr>
          <w:sz w:val="24"/>
          <w:szCs w:val="24"/>
        </w:rPr>
        <w:t>Tulsian</w:t>
      </w:r>
      <w:proofErr w:type="spellEnd"/>
      <w:r w:rsidRPr="00C130BD">
        <w:rPr>
          <w:sz w:val="24"/>
          <w:szCs w:val="24"/>
        </w:rPr>
        <w:t xml:space="preserve">, P.C, </w:t>
      </w:r>
      <w:r w:rsidRPr="00C130BD">
        <w:rPr>
          <w:i/>
          <w:sz w:val="24"/>
          <w:szCs w:val="24"/>
        </w:rPr>
        <w:t>Business Law</w:t>
      </w:r>
      <w:r w:rsidRPr="00C130BD">
        <w:rPr>
          <w:sz w:val="24"/>
          <w:szCs w:val="24"/>
        </w:rPr>
        <w:t>, Tata McGraw Hill, New</w:t>
      </w:r>
      <w:r w:rsidRPr="00C130BD">
        <w:rPr>
          <w:spacing w:val="-2"/>
          <w:sz w:val="24"/>
          <w:szCs w:val="24"/>
        </w:rPr>
        <w:t xml:space="preserve"> </w:t>
      </w:r>
      <w:r w:rsidRPr="00C130BD">
        <w:rPr>
          <w:sz w:val="24"/>
          <w:szCs w:val="24"/>
        </w:rPr>
        <w:t>Delhi.</w:t>
      </w:r>
    </w:p>
    <w:p w:rsidR="00B31754" w:rsidRPr="00C130BD" w:rsidRDefault="00B31754" w:rsidP="00B31754">
      <w:pPr>
        <w:pStyle w:val="ListParagraph"/>
        <w:numPr>
          <w:ilvl w:val="1"/>
          <w:numId w:val="1"/>
        </w:numPr>
        <w:tabs>
          <w:tab w:val="left" w:pos="1481"/>
        </w:tabs>
        <w:ind w:hanging="361"/>
        <w:rPr>
          <w:sz w:val="24"/>
          <w:szCs w:val="24"/>
        </w:rPr>
      </w:pPr>
      <w:r w:rsidRPr="00C130BD">
        <w:rPr>
          <w:sz w:val="24"/>
          <w:szCs w:val="24"/>
        </w:rPr>
        <w:t xml:space="preserve">Sharma, J.P., and </w:t>
      </w:r>
      <w:proofErr w:type="spellStart"/>
      <w:r w:rsidRPr="00C130BD">
        <w:rPr>
          <w:sz w:val="24"/>
          <w:szCs w:val="24"/>
        </w:rPr>
        <w:t>Kanojia</w:t>
      </w:r>
      <w:proofErr w:type="spellEnd"/>
      <w:r w:rsidRPr="00C130BD">
        <w:rPr>
          <w:sz w:val="24"/>
          <w:szCs w:val="24"/>
        </w:rPr>
        <w:t xml:space="preserve">, </w:t>
      </w:r>
      <w:proofErr w:type="spellStart"/>
      <w:r w:rsidRPr="00C130BD">
        <w:rPr>
          <w:sz w:val="24"/>
          <w:szCs w:val="24"/>
        </w:rPr>
        <w:t>Sunaina</w:t>
      </w:r>
      <w:proofErr w:type="spellEnd"/>
      <w:r w:rsidRPr="00C130BD">
        <w:rPr>
          <w:sz w:val="24"/>
          <w:szCs w:val="24"/>
        </w:rPr>
        <w:t xml:space="preserve">. </w:t>
      </w:r>
      <w:r w:rsidRPr="00C130BD">
        <w:rPr>
          <w:i/>
          <w:sz w:val="24"/>
          <w:szCs w:val="24"/>
        </w:rPr>
        <w:t>Business Laws</w:t>
      </w:r>
      <w:r w:rsidRPr="00C130BD">
        <w:rPr>
          <w:sz w:val="24"/>
          <w:szCs w:val="24"/>
        </w:rPr>
        <w:t xml:space="preserve">, </w:t>
      </w:r>
      <w:proofErr w:type="spellStart"/>
      <w:r w:rsidRPr="00C130BD">
        <w:rPr>
          <w:sz w:val="24"/>
          <w:szCs w:val="24"/>
        </w:rPr>
        <w:t>Ane</w:t>
      </w:r>
      <w:proofErr w:type="spellEnd"/>
      <w:r w:rsidRPr="00C130BD">
        <w:rPr>
          <w:sz w:val="24"/>
          <w:szCs w:val="24"/>
        </w:rPr>
        <w:t xml:space="preserve"> Books Pvt. Ltd., New</w:t>
      </w:r>
      <w:r w:rsidRPr="00C130BD">
        <w:rPr>
          <w:spacing w:val="-6"/>
          <w:sz w:val="24"/>
          <w:szCs w:val="24"/>
        </w:rPr>
        <w:t xml:space="preserve"> </w:t>
      </w:r>
      <w:r w:rsidRPr="00C130BD">
        <w:rPr>
          <w:sz w:val="24"/>
          <w:szCs w:val="24"/>
        </w:rPr>
        <w:t>Delhi.</w:t>
      </w:r>
    </w:p>
    <w:p w:rsidR="00B31754" w:rsidRPr="00C130BD" w:rsidRDefault="00B31754" w:rsidP="00B31754">
      <w:pPr>
        <w:pStyle w:val="ListParagraph"/>
        <w:numPr>
          <w:ilvl w:val="1"/>
          <w:numId w:val="1"/>
        </w:numPr>
        <w:tabs>
          <w:tab w:val="left" w:pos="1481"/>
        </w:tabs>
        <w:ind w:hanging="361"/>
        <w:rPr>
          <w:sz w:val="24"/>
          <w:szCs w:val="24"/>
        </w:rPr>
      </w:pPr>
      <w:proofErr w:type="spellStart"/>
      <w:r w:rsidRPr="00C130BD">
        <w:rPr>
          <w:sz w:val="24"/>
          <w:szCs w:val="24"/>
        </w:rPr>
        <w:t>Chadha</w:t>
      </w:r>
      <w:proofErr w:type="spellEnd"/>
      <w:r w:rsidRPr="00C130BD">
        <w:rPr>
          <w:sz w:val="24"/>
          <w:szCs w:val="24"/>
        </w:rPr>
        <w:t xml:space="preserve">, P.R, </w:t>
      </w:r>
      <w:r w:rsidRPr="00C130BD">
        <w:rPr>
          <w:i/>
          <w:sz w:val="24"/>
          <w:szCs w:val="24"/>
        </w:rPr>
        <w:t xml:space="preserve">Business Law, </w:t>
      </w:r>
      <w:proofErr w:type="spellStart"/>
      <w:r w:rsidRPr="00C130BD">
        <w:rPr>
          <w:sz w:val="24"/>
          <w:szCs w:val="24"/>
        </w:rPr>
        <w:t>Galgotia</w:t>
      </w:r>
      <w:proofErr w:type="spellEnd"/>
      <w:r w:rsidRPr="00C130BD">
        <w:rPr>
          <w:sz w:val="24"/>
          <w:szCs w:val="24"/>
        </w:rPr>
        <w:t xml:space="preserve"> Publishing Company, New</w:t>
      </w:r>
      <w:r w:rsidRPr="00C130BD">
        <w:rPr>
          <w:spacing w:val="-3"/>
          <w:sz w:val="24"/>
          <w:szCs w:val="24"/>
        </w:rPr>
        <w:t xml:space="preserve"> </w:t>
      </w:r>
      <w:r w:rsidRPr="00C130BD">
        <w:rPr>
          <w:sz w:val="24"/>
          <w:szCs w:val="24"/>
        </w:rPr>
        <w:t>Delhi</w:t>
      </w:r>
    </w:p>
    <w:p w:rsidR="001B131D" w:rsidRPr="00B53D1F" w:rsidRDefault="001B131D">
      <w:pPr>
        <w:rPr>
          <w:rFonts w:asciiTheme="minorHAnsi" w:hAnsiTheme="minorHAnsi" w:cstheme="minorHAnsi"/>
        </w:rPr>
      </w:pPr>
    </w:p>
    <w:p w:rsidR="005F6488" w:rsidRPr="00B53D1F" w:rsidRDefault="007B0089" w:rsidP="00A7367C">
      <w:pPr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                 </w:t>
      </w:r>
      <w:r w:rsidR="005F6488" w:rsidRPr="00B53D1F">
        <w:rPr>
          <w:rFonts w:asciiTheme="minorHAnsi" w:hAnsiTheme="minorHAnsi" w:cstheme="minorHAnsi"/>
          <w:b/>
          <w:sz w:val="24"/>
        </w:rPr>
        <w:t xml:space="preserve">                       </w:t>
      </w:r>
    </w:p>
    <w:sectPr w:rsidR="005F6488" w:rsidRPr="00B53D1F" w:rsidSect="00A7367C">
      <w:pgSz w:w="12240" w:h="15840"/>
      <w:pgMar w:top="568" w:right="1040" w:bottom="284" w:left="680" w:header="521" w:footer="107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7072"/>
    <w:multiLevelType w:val="hybridMultilevel"/>
    <w:tmpl w:val="3BE40326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8B372ED"/>
    <w:multiLevelType w:val="multilevel"/>
    <w:tmpl w:val="755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10396"/>
    <w:multiLevelType w:val="hybridMultilevel"/>
    <w:tmpl w:val="A7283134"/>
    <w:lvl w:ilvl="0" w:tplc="E398E822">
      <w:start w:val="1"/>
      <w:numFmt w:val="decimal"/>
      <w:lvlText w:val="%1."/>
      <w:lvlJc w:val="left"/>
      <w:pPr>
        <w:ind w:left="1523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en-US" w:eastAsia="en-US" w:bidi="en-US"/>
      </w:rPr>
    </w:lvl>
    <w:lvl w:ilvl="1" w:tplc="1D20BED0">
      <w:numFmt w:val="bullet"/>
      <w:lvlText w:val="•"/>
      <w:lvlJc w:val="left"/>
      <w:pPr>
        <w:ind w:left="2420" w:hanging="360"/>
      </w:pPr>
      <w:rPr>
        <w:rFonts w:hint="default"/>
        <w:lang w:val="en-US" w:eastAsia="en-US" w:bidi="en-US"/>
      </w:rPr>
    </w:lvl>
    <w:lvl w:ilvl="2" w:tplc="D98426BE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en-US"/>
      </w:rPr>
    </w:lvl>
    <w:lvl w:ilvl="3" w:tplc="B0F096EE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en-US"/>
      </w:rPr>
    </w:lvl>
    <w:lvl w:ilvl="4" w:tplc="D76CE1E8">
      <w:numFmt w:val="bullet"/>
      <w:lvlText w:val="•"/>
      <w:lvlJc w:val="left"/>
      <w:pPr>
        <w:ind w:left="5120" w:hanging="360"/>
      </w:pPr>
      <w:rPr>
        <w:rFonts w:hint="default"/>
        <w:lang w:val="en-US" w:eastAsia="en-US" w:bidi="en-US"/>
      </w:rPr>
    </w:lvl>
    <w:lvl w:ilvl="5" w:tplc="2C041142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en-US"/>
      </w:rPr>
    </w:lvl>
    <w:lvl w:ilvl="6" w:tplc="79CAA1B8">
      <w:numFmt w:val="bullet"/>
      <w:lvlText w:val="•"/>
      <w:lvlJc w:val="left"/>
      <w:pPr>
        <w:ind w:left="6920" w:hanging="360"/>
      </w:pPr>
      <w:rPr>
        <w:rFonts w:hint="default"/>
        <w:lang w:val="en-US" w:eastAsia="en-US" w:bidi="en-US"/>
      </w:rPr>
    </w:lvl>
    <w:lvl w:ilvl="7" w:tplc="A196A6B6">
      <w:numFmt w:val="bullet"/>
      <w:lvlText w:val="•"/>
      <w:lvlJc w:val="left"/>
      <w:pPr>
        <w:ind w:left="7820" w:hanging="360"/>
      </w:pPr>
      <w:rPr>
        <w:rFonts w:hint="default"/>
        <w:lang w:val="en-US" w:eastAsia="en-US" w:bidi="en-US"/>
      </w:rPr>
    </w:lvl>
    <w:lvl w:ilvl="8" w:tplc="0A86F172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en-US"/>
      </w:rPr>
    </w:lvl>
  </w:abstractNum>
  <w:abstractNum w:abstractNumId="3">
    <w:nsid w:val="1F414AEB"/>
    <w:multiLevelType w:val="hybridMultilevel"/>
    <w:tmpl w:val="CFFC908C"/>
    <w:lvl w:ilvl="0" w:tplc="E2CC40F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C11A7E4C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en-US"/>
      </w:rPr>
    </w:lvl>
    <w:lvl w:ilvl="2" w:tplc="8B22F98C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08D88F6E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en-US"/>
      </w:rPr>
    </w:lvl>
    <w:lvl w:ilvl="4" w:tplc="DFD48374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en-US"/>
      </w:rPr>
    </w:lvl>
    <w:lvl w:ilvl="5" w:tplc="93166062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6" w:tplc="0F4AEEC6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en-US"/>
      </w:rPr>
    </w:lvl>
    <w:lvl w:ilvl="7" w:tplc="C43A59EC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en-US"/>
      </w:rPr>
    </w:lvl>
    <w:lvl w:ilvl="8" w:tplc="1A1E51F2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en-US"/>
      </w:rPr>
    </w:lvl>
  </w:abstractNum>
  <w:abstractNum w:abstractNumId="4">
    <w:nsid w:val="22500C9C"/>
    <w:multiLevelType w:val="hybridMultilevel"/>
    <w:tmpl w:val="483A4622"/>
    <w:lvl w:ilvl="0" w:tplc="1124E1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91584"/>
    <w:multiLevelType w:val="hybridMultilevel"/>
    <w:tmpl w:val="2C38EA8C"/>
    <w:lvl w:ilvl="0" w:tplc="A97EB9CE">
      <w:start w:val="1"/>
      <w:numFmt w:val="decimal"/>
      <w:lvlText w:val="%1."/>
      <w:lvlJc w:val="left"/>
      <w:pPr>
        <w:ind w:left="161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BD52AD96">
      <w:numFmt w:val="bullet"/>
      <w:lvlText w:val="•"/>
      <w:lvlJc w:val="left"/>
      <w:pPr>
        <w:ind w:left="2510" w:hanging="252"/>
      </w:pPr>
      <w:rPr>
        <w:rFonts w:hint="default"/>
        <w:lang w:val="en-US" w:eastAsia="en-US" w:bidi="en-US"/>
      </w:rPr>
    </w:lvl>
    <w:lvl w:ilvl="2" w:tplc="C5447D4A">
      <w:numFmt w:val="bullet"/>
      <w:lvlText w:val="•"/>
      <w:lvlJc w:val="left"/>
      <w:pPr>
        <w:ind w:left="3400" w:hanging="252"/>
      </w:pPr>
      <w:rPr>
        <w:rFonts w:hint="default"/>
        <w:lang w:val="en-US" w:eastAsia="en-US" w:bidi="en-US"/>
      </w:rPr>
    </w:lvl>
    <w:lvl w:ilvl="3" w:tplc="E2B02334">
      <w:numFmt w:val="bullet"/>
      <w:lvlText w:val="•"/>
      <w:lvlJc w:val="left"/>
      <w:pPr>
        <w:ind w:left="4290" w:hanging="252"/>
      </w:pPr>
      <w:rPr>
        <w:rFonts w:hint="default"/>
        <w:lang w:val="en-US" w:eastAsia="en-US" w:bidi="en-US"/>
      </w:rPr>
    </w:lvl>
    <w:lvl w:ilvl="4" w:tplc="F1ACF668">
      <w:numFmt w:val="bullet"/>
      <w:lvlText w:val="•"/>
      <w:lvlJc w:val="left"/>
      <w:pPr>
        <w:ind w:left="5180" w:hanging="252"/>
      </w:pPr>
      <w:rPr>
        <w:rFonts w:hint="default"/>
        <w:lang w:val="en-US" w:eastAsia="en-US" w:bidi="en-US"/>
      </w:rPr>
    </w:lvl>
    <w:lvl w:ilvl="5" w:tplc="A7CCE798">
      <w:numFmt w:val="bullet"/>
      <w:lvlText w:val="•"/>
      <w:lvlJc w:val="left"/>
      <w:pPr>
        <w:ind w:left="6070" w:hanging="252"/>
      </w:pPr>
      <w:rPr>
        <w:rFonts w:hint="default"/>
        <w:lang w:val="en-US" w:eastAsia="en-US" w:bidi="en-US"/>
      </w:rPr>
    </w:lvl>
    <w:lvl w:ilvl="6" w:tplc="3EE434A8">
      <w:numFmt w:val="bullet"/>
      <w:lvlText w:val="•"/>
      <w:lvlJc w:val="left"/>
      <w:pPr>
        <w:ind w:left="6960" w:hanging="252"/>
      </w:pPr>
      <w:rPr>
        <w:rFonts w:hint="default"/>
        <w:lang w:val="en-US" w:eastAsia="en-US" w:bidi="en-US"/>
      </w:rPr>
    </w:lvl>
    <w:lvl w:ilvl="7" w:tplc="59385188">
      <w:numFmt w:val="bullet"/>
      <w:lvlText w:val="•"/>
      <w:lvlJc w:val="left"/>
      <w:pPr>
        <w:ind w:left="7850" w:hanging="252"/>
      </w:pPr>
      <w:rPr>
        <w:rFonts w:hint="default"/>
        <w:lang w:val="en-US" w:eastAsia="en-US" w:bidi="en-US"/>
      </w:rPr>
    </w:lvl>
    <w:lvl w:ilvl="8" w:tplc="1F86D196">
      <w:numFmt w:val="bullet"/>
      <w:lvlText w:val="•"/>
      <w:lvlJc w:val="left"/>
      <w:pPr>
        <w:ind w:left="8740" w:hanging="252"/>
      </w:pPr>
      <w:rPr>
        <w:rFonts w:hint="default"/>
        <w:lang w:val="en-US" w:eastAsia="en-US" w:bidi="en-US"/>
      </w:rPr>
    </w:lvl>
  </w:abstractNum>
  <w:abstractNum w:abstractNumId="6">
    <w:nsid w:val="2EAD697E"/>
    <w:multiLevelType w:val="hybridMultilevel"/>
    <w:tmpl w:val="A0AC88F0"/>
    <w:lvl w:ilvl="0" w:tplc="FEB4CEAA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C509E56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C374B876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1BFCF48C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3A3ED332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C3622996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DE62DA9C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44A0F944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49F83426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abstractNum w:abstractNumId="7">
    <w:nsid w:val="451D1EF3"/>
    <w:multiLevelType w:val="hybridMultilevel"/>
    <w:tmpl w:val="EBB04D0E"/>
    <w:lvl w:ilvl="0" w:tplc="78666136">
      <w:start w:val="1"/>
      <w:numFmt w:val="lowerLetter"/>
      <w:lvlText w:val="%1)"/>
      <w:lvlJc w:val="left"/>
      <w:pPr>
        <w:ind w:left="1031" w:hanging="27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CA604F12">
      <w:start w:val="1"/>
      <w:numFmt w:val="decimal"/>
      <w:lvlText w:val="%2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ED0C91D4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en-US"/>
      </w:rPr>
    </w:lvl>
    <w:lvl w:ilvl="3" w:tplc="D486A9A4"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en-US"/>
      </w:rPr>
    </w:lvl>
    <w:lvl w:ilvl="4" w:tplc="7C46190A">
      <w:numFmt w:val="bullet"/>
      <w:lvlText w:val="•"/>
      <w:lvlJc w:val="left"/>
      <w:pPr>
        <w:ind w:left="4493" w:hanging="360"/>
      </w:pPr>
      <w:rPr>
        <w:rFonts w:hint="default"/>
        <w:lang w:val="en-US" w:eastAsia="en-US" w:bidi="en-US"/>
      </w:rPr>
    </w:lvl>
    <w:lvl w:ilvl="5" w:tplc="0554E5D4">
      <w:numFmt w:val="bullet"/>
      <w:lvlText w:val="•"/>
      <w:lvlJc w:val="left"/>
      <w:pPr>
        <w:ind w:left="5497" w:hanging="360"/>
      </w:pPr>
      <w:rPr>
        <w:rFonts w:hint="default"/>
        <w:lang w:val="en-US" w:eastAsia="en-US" w:bidi="en-US"/>
      </w:rPr>
    </w:lvl>
    <w:lvl w:ilvl="6" w:tplc="A0FE9EAE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en-US"/>
      </w:rPr>
    </w:lvl>
    <w:lvl w:ilvl="7" w:tplc="EC621410">
      <w:numFmt w:val="bullet"/>
      <w:lvlText w:val="•"/>
      <w:lvlJc w:val="left"/>
      <w:pPr>
        <w:ind w:left="7506" w:hanging="360"/>
      </w:pPr>
      <w:rPr>
        <w:rFonts w:hint="default"/>
        <w:lang w:val="en-US" w:eastAsia="en-US" w:bidi="en-US"/>
      </w:rPr>
    </w:lvl>
    <w:lvl w:ilvl="8" w:tplc="3138AD9C">
      <w:numFmt w:val="bullet"/>
      <w:lvlText w:val="•"/>
      <w:lvlJc w:val="left"/>
      <w:pPr>
        <w:ind w:left="8511" w:hanging="360"/>
      </w:pPr>
      <w:rPr>
        <w:rFonts w:hint="default"/>
        <w:lang w:val="en-US" w:eastAsia="en-US" w:bidi="en-US"/>
      </w:rPr>
    </w:lvl>
  </w:abstractNum>
  <w:abstractNum w:abstractNumId="8">
    <w:nsid w:val="51CF27F4"/>
    <w:multiLevelType w:val="hybridMultilevel"/>
    <w:tmpl w:val="DE74C2F4"/>
    <w:lvl w:ilvl="0" w:tplc="85D854E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FAC5D9A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en-US"/>
      </w:rPr>
    </w:lvl>
    <w:lvl w:ilvl="2" w:tplc="408A71FE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97DEBE82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en-US"/>
      </w:rPr>
    </w:lvl>
    <w:lvl w:ilvl="4" w:tplc="3A262D98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en-US"/>
      </w:rPr>
    </w:lvl>
    <w:lvl w:ilvl="5" w:tplc="88D6F624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6" w:tplc="6BECB7F0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en-US"/>
      </w:rPr>
    </w:lvl>
    <w:lvl w:ilvl="7" w:tplc="EAAC804E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en-US"/>
      </w:rPr>
    </w:lvl>
    <w:lvl w:ilvl="8" w:tplc="8FAC3D04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en-US"/>
      </w:rPr>
    </w:lvl>
  </w:abstractNum>
  <w:abstractNum w:abstractNumId="9">
    <w:nsid w:val="67114564"/>
    <w:multiLevelType w:val="multilevel"/>
    <w:tmpl w:val="8286C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B67967"/>
    <w:multiLevelType w:val="hybridMultilevel"/>
    <w:tmpl w:val="85CA3988"/>
    <w:lvl w:ilvl="0" w:tplc="866A2F86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4D4683E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A15A9394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0D2EF702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D340CC00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BBFC4B92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8404FF3E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9E6AB7DE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411426A6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abstractNum w:abstractNumId="11">
    <w:nsid w:val="7D8411AD"/>
    <w:multiLevelType w:val="hybridMultilevel"/>
    <w:tmpl w:val="863E5E3E"/>
    <w:lvl w:ilvl="0" w:tplc="0220CDFC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C6A426B6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6F5EE6B8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CBBA3AC0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35402ADE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01F2F77C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02304E7E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9F48F326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A2D2E5B8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1754"/>
    <w:rsid w:val="00144C48"/>
    <w:rsid w:val="00193D0D"/>
    <w:rsid w:val="001B131D"/>
    <w:rsid w:val="00290532"/>
    <w:rsid w:val="00330DC3"/>
    <w:rsid w:val="00406BAF"/>
    <w:rsid w:val="00421D83"/>
    <w:rsid w:val="004D3DB7"/>
    <w:rsid w:val="005F6488"/>
    <w:rsid w:val="007B0089"/>
    <w:rsid w:val="0080593C"/>
    <w:rsid w:val="008455AD"/>
    <w:rsid w:val="00897FF2"/>
    <w:rsid w:val="00A7367C"/>
    <w:rsid w:val="00AB22BE"/>
    <w:rsid w:val="00B17C0F"/>
    <w:rsid w:val="00B22966"/>
    <w:rsid w:val="00B31754"/>
    <w:rsid w:val="00B53D1F"/>
    <w:rsid w:val="00C130BD"/>
    <w:rsid w:val="00EA0345"/>
    <w:rsid w:val="00ED0223"/>
    <w:rsid w:val="00F7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17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link w:val="Heading1Char"/>
    <w:uiPriority w:val="1"/>
    <w:qFormat/>
    <w:rsid w:val="00B31754"/>
    <w:pPr>
      <w:ind w:left="7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31754"/>
    <w:rPr>
      <w:rFonts w:ascii="Times New Roman" w:eastAsia="Times New Roman" w:hAnsi="Times New Roman" w:cs="Times New Roman"/>
      <w:b/>
      <w:bCs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B3175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3175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B31754"/>
    <w:pPr>
      <w:ind w:left="1480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2021-07-31T05:33:00Z</cp:lastPrinted>
  <dcterms:created xsi:type="dcterms:W3CDTF">2020-11-29T01:19:00Z</dcterms:created>
  <dcterms:modified xsi:type="dcterms:W3CDTF">2021-11-24T06:30:00Z</dcterms:modified>
</cp:coreProperties>
</file>